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66201" w14:textId="77777777" w:rsidR="00B2549F" w:rsidRDefault="00B2549F" w:rsidP="00B2549F">
      <w:pPr>
        <w:pStyle w:val="msoorganizationname2"/>
        <w:widowControl w:val="0"/>
        <w:rPr>
          <w:rFonts w:ascii="Helvetica Neue Light" w:hAnsi="Helvetica Neue Light" w:cs="Helvetica Neue Light"/>
          <w:b/>
          <w:color w:val="auto"/>
          <w:sz w:val="26"/>
          <w:szCs w:val="26"/>
          <w:lang w:val="en-US"/>
        </w:rPr>
      </w:pPr>
      <w:r w:rsidRPr="00FC331D">
        <w:rPr>
          <w:rFonts w:ascii="Helvetica Neue Light" w:hAnsi="Helvetica Neue Light" w:cs="Helvetica Neue Light"/>
          <w:b/>
          <w:noProof/>
          <w:color w:val="auto"/>
          <w:sz w:val="26"/>
          <w:szCs w:val="26"/>
          <w:lang w:val="en-US" w:eastAsia="en-US"/>
        </w:rPr>
        <w:drawing>
          <wp:inline distT="0" distB="0" distL="0" distR="0" wp14:anchorId="0D7CD071" wp14:editId="08552618">
            <wp:extent cx="1073785" cy="1073785"/>
            <wp:effectExtent l="0" t="0" r="0" b="0"/>
            <wp:docPr id="1" name="Picture 1" descr="A picture containing drawing&#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picture containing drawing&#10;&#10;Description automatically generated"/>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3785" cy="1073785"/>
                    </a:xfrm>
                    <a:prstGeom prst="rect">
                      <a:avLst/>
                    </a:prstGeom>
                    <a:solidFill>
                      <a:srgbClr val="FFFFFF"/>
                    </a:solidFill>
                    <a:ln>
                      <a:noFill/>
                    </a:ln>
                  </pic:spPr>
                </pic:pic>
              </a:graphicData>
            </a:graphic>
          </wp:inline>
        </w:drawing>
      </w:r>
    </w:p>
    <w:p w14:paraId="181A970F" w14:textId="77777777" w:rsidR="00B2549F" w:rsidRDefault="00B2549F" w:rsidP="00B2549F">
      <w:pPr>
        <w:pStyle w:val="msoorganizationname2"/>
        <w:widowControl w:val="0"/>
        <w:rPr>
          <w:rFonts w:ascii="Helvetica Neue Light" w:hAnsi="Helvetica Neue Light" w:cs="Helvetica Neue Light"/>
          <w:b/>
          <w:color w:val="auto"/>
          <w:sz w:val="26"/>
          <w:szCs w:val="26"/>
          <w:lang w:val="en-US"/>
        </w:rPr>
      </w:pPr>
      <w:proofErr w:type="spellStart"/>
      <w:r>
        <w:rPr>
          <w:rFonts w:ascii="Helvetica Neue Light" w:hAnsi="Helvetica Neue Light" w:cs="Helvetica Neue Light"/>
          <w:b/>
          <w:color w:val="auto"/>
          <w:sz w:val="26"/>
          <w:szCs w:val="26"/>
          <w:lang w:val="en-US"/>
        </w:rPr>
        <w:t>Hackbridge</w:t>
      </w:r>
      <w:proofErr w:type="spellEnd"/>
      <w:r>
        <w:rPr>
          <w:rFonts w:ascii="Helvetica Neue Light" w:hAnsi="Helvetica Neue Light" w:cs="Helvetica Neue Light"/>
          <w:b/>
          <w:color w:val="auto"/>
          <w:sz w:val="26"/>
          <w:szCs w:val="26"/>
          <w:lang w:val="en-US"/>
        </w:rPr>
        <w:t xml:space="preserve"> &amp; </w:t>
      </w:r>
      <w:proofErr w:type="spellStart"/>
      <w:r>
        <w:rPr>
          <w:rFonts w:ascii="Helvetica Neue Light" w:hAnsi="Helvetica Neue Light" w:cs="Helvetica Neue Light"/>
          <w:b/>
          <w:color w:val="auto"/>
          <w:sz w:val="26"/>
          <w:szCs w:val="26"/>
          <w:lang w:val="en-US"/>
        </w:rPr>
        <w:t>Beddington</w:t>
      </w:r>
      <w:proofErr w:type="spellEnd"/>
      <w:r>
        <w:rPr>
          <w:rFonts w:ascii="Helvetica Neue Light" w:hAnsi="Helvetica Neue Light" w:cs="Helvetica Neue Light"/>
          <w:b/>
          <w:color w:val="auto"/>
          <w:sz w:val="26"/>
          <w:szCs w:val="26"/>
          <w:lang w:val="en-US"/>
        </w:rPr>
        <w:t xml:space="preserve"> Corner </w:t>
      </w:r>
    </w:p>
    <w:p w14:paraId="4F21D3FE" w14:textId="77777777" w:rsidR="00B2549F" w:rsidRDefault="00B2549F" w:rsidP="00B2549F">
      <w:pPr>
        <w:pStyle w:val="msoorganizationname2"/>
        <w:widowControl w:val="0"/>
        <w:rPr>
          <w:rFonts w:ascii="Helvetica Neue Light" w:hAnsi="Helvetica Neue Light" w:cs="Helvetica Neue Light"/>
          <w:b/>
          <w:color w:val="auto"/>
          <w:sz w:val="20"/>
          <w:szCs w:val="26"/>
          <w:lang w:val="en-US"/>
        </w:rPr>
      </w:pPr>
      <w:proofErr w:type="spellStart"/>
      <w:r>
        <w:rPr>
          <w:rFonts w:ascii="Helvetica Neue Light" w:hAnsi="Helvetica Neue Light" w:cs="Helvetica Neue Light"/>
          <w:b/>
          <w:color w:val="auto"/>
          <w:sz w:val="26"/>
          <w:szCs w:val="26"/>
          <w:lang w:val="en-US"/>
        </w:rPr>
        <w:t>Neighbourhood</w:t>
      </w:r>
      <w:proofErr w:type="spellEnd"/>
      <w:r>
        <w:rPr>
          <w:rFonts w:ascii="Helvetica Neue Light" w:hAnsi="Helvetica Neue Light" w:cs="Helvetica Neue Light"/>
          <w:b/>
          <w:color w:val="auto"/>
          <w:sz w:val="26"/>
          <w:szCs w:val="26"/>
          <w:lang w:val="en-US"/>
        </w:rPr>
        <w:t xml:space="preserve"> Development Group</w:t>
      </w:r>
    </w:p>
    <w:p w14:paraId="5FCEA44B" w14:textId="77777777" w:rsidR="00B2549F" w:rsidRDefault="00B2549F" w:rsidP="00B2549F">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1581B61A" w14:textId="77777777" w:rsidR="00B2549F" w:rsidRDefault="00B2549F" w:rsidP="00B2549F">
      <w:pPr>
        <w:pStyle w:val="msoorganizationname2"/>
        <w:widowControl w:val="0"/>
      </w:pPr>
      <w:r>
        <w:rPr>
          <w:rFonts w:ascii="Helvetica Neue Light" w:hAnsi="Helvetica Neue Light" w:cs="Helvetica Neue Light"/>
          <w:b/>
          <w:color w:val="auto"/>
          <w:sz w:val="20"/>
          <w:szCs w:val="26"/>
          <w:lang w:val="en-US"/>
        </w:rPr>
        <w:t>www.hackbridgendg.com</w:t>
      </w:r>
    </w:p>
    <w:p w14:paraId="2C33C9A8" w14:textId="77777777" w:rsidR="00B2549F" w:rsidRDefault="00B2549F" w:rsidP="00B2549F">
      <w:pPr>
        <w:jc w:val="center"/>
        <w:rPr>
          <w:b/>
          <w:bCs/>
        </w:rPr>
      </w:pPr>
    </w:p>
    <w:p w14:paraId="59CBED13" w14:textId="77777777" w:rsidR="00B2549F" w:rsidRDefault="00B2549F" w:rsidP="00B2549F">
      <w:pPr>
        <w:jc w:val="center"/>
        <w:rPr>
          <w:b/>
          <w:bCs/>
        </w:rPr>
      </w:pPr>
    </w:p>
    <w:p w14:paraId="7F52D0D5" w14:textId="604F7D37" w:rsidR="00B2549F" w:rsidRDefault="00B2549F" w:rsidP="00B2549F">
      <w:r>
        <w:t xml:space="preserve">London Borough of </w:t>
      </w:r>
      <w:r w:rsidR="00084C89">
        <w:t>Sutton</w:t>
      </w:r>
      <w:r>
        <w:tab/>
      </w:r>
      <w:r>
        <w:tab/>
      </w:r>
      <w:r>
        <w:tab/>
      </w:r>
      <w:r>
        <w:tab/>
      </w:r>
      <w:r>
        <w:tab/>
      </w:r>
      <w:r>
        <w:tab/>
      </w:r>
      <w:r>
        <w:tab/>
      </w:r>
      <w:r w:rsidR="00084C89">
        <w:t>29 April 2025</w:t>
      </w:r>
    </w:p>
    <w:p w14:paraId="272280E7" w14:textId="77777777" w:rsidR="00B2549F" w:rsidRDefault="00B2549F" w:rsidP="00B2549F">
      <w:pPr>
        <w:jc w:val="right"/>
      </w:pPr>
    </w:p>
    <w:p w14:paraId="71B7EBC4" w14:textId="77777777" w:rsidR="00B2549F" w:rsidRDefault="00B2549F" w:rsidP="00B2549F"/>
    <w:p w14:paraId="058E41B1" w14:textId="778390B5" w:rsidR="00B2549F" w:rsidRDefault="001E2D09" w:rsidP="00B2549F">
      <w:pPr>
        <w:rPr>
          <w:b/>
          <w:bCs/>
          <w:sz w:val="28"/>
          <w:szCs w:val="28"/>
        </w:rPr>
      </w:pPr>
      <w:r w:rsidRPr="001E2D09">
        <w:rPr>
          <w:b/>
          <w:bCs/>
          <w:sz w:val="28"/>
          <w:szCs w:val="28"/>
        </w:rPr>
        <w:t xml:space="preserve">37 Longfield Avenue, </w:t>
      </w:r>
      <w:proofErr w:type="spellStart"/>
      <w:r w:rsidRPr="001E2D09">
        <w:rPr>
          <w:b/>
          <w:bCs/>
          <w:sz w:val="28"/>
          <w:szCs w:val="28"/>
        </w:rPr>
        <w:t>Hackbridge</w:t>
      </w:r>
      <w:proofErr w:type="spellEnd"/>
      <w:r w:rsidRPr="001E2D09">
        <w:rPr>
          <w:b/>
          <w:bCs/>
          <w:sz w:val="28"/>
          <w:szCs w:val="28"/>
        </w:rPr>
        <w:t>, SM6 7AZ Proposal: Change of use from a 7-person House in Multiple Occupation (HMO) to a 9-person HMO (Sui Generis)</w:t>
      </w:r>
    </w:p>
    <w:p w14:paraId="727A2D68" w14:textId="77777777" w:rsidR="00690930" w:rsidRDefault="00690930" w:rsidP="00B2549F">
      <w:pPr>
        <w:rPr>
          <w:b/>
          <w:bCs/>
          <w:sz w:val="28"/>
          <w:szCs w:val="28"/>
        </w:rPr>
      </w:pPr>
    </w:p>
    <w:p w14:paraId="5BEFDEAC" w14:textId="506546DC" w:rsidR="00690930" w:rsidRDefault="00072D5D" w:rsidP="00B2549F">
      <w:pPr>
        <w:rPr>
          <w:b/>
          <w:bCs/>
          <w:sz w:val="28"/>
          <w:szCs w:val="28"/>
        </w:rPr>
      </w:pPr>
      <w:r>
        <w:rPr>
          <w:b/>
          <w:bCs/>
          <w:sz w:val="28"/>
          <w:szCs w:val="28"/>
        </w:rPr>
        <w:t>DM2025_00431</w:t>
      </w:r>
    </w:p>
    <w:p w14:paraId="6B41133C" w14:textId="77777777" w:rsidR="001E2D09" w:rsidRDefault="001E2D09" w:rsidP="00B2549F">
      <w:pPr>
        <w:rPr>
          <w:b/>
          <w:bCs/>
        </w:rPr>
      </w:pPr>
    </w:p>
    <w:p w14:paraId="2D299AFC" w14:textId="4D5C157D" w:rsidR="00B2549F" w:rsidRDefault="00B2549F" w:rsidP="00B2549F">
      <w:proofErr w:type="spellStart"/>
      <w:r>
        <w:t>Hackbridge</w:t>
      </w:r>
      <w:proofErr w:type="spellEnd"/>
      <w:r>
        <w:t xml:space="preserve"> and Beddington Corner Neighbourhood Development Group (NDG) was established under the Localism Act 2011; formally constituted in September 2012, renewed in 2018 and more recently in October 2022.  The group is made up of volunteers who wrote our Neighbourhood Plan, including planning objectives, policies, and improvements for our local area, which was formally adopted by Sutton Council in November 2018. </w:t>
      </w:r>
    </w:p>
    <w:p w14:paraId="2D3271C3" w14:textId="77777777" w:rsidR="00B2549F" w:rsidRDefault="00B2549F" w:rsidP="00B2549F"/>
    <w:p w14:paraId="21430DE6" w14:textId="7BEC9E50" w:rsidR="009A3A12" w:rsidRDefault="00F97B8C">
      <w:r>
        <w:t xml:space="preserve">The </w:t>
      </w:r>
      <w:r w:rsidR="007623F4">
        <w:t>application</w:t>
      </w:r>
      <w:r w:rsidR="00A07DD6">
        <w:t xml:space="preserve"> to convert 37 Longfield Avenue </w:t>
      </w:r>
      <w:r w:rsidR="00A41BB9">
        <w:t xml:space="preserve">to an HMO was agreed through permitted development, before </w:t>
      </w:r>
      <w:r w:rsidR="009A3A12">
        <w:t xml:space="preserve">the </w:t>
      </w:r>
      <w:r w:rsidR="00A41BB9">
        <w:t xml:space="preserve">Article 4 </w:t>
      </w:r>
      <w:r w:rsidR="007623F4">
        <w:t>Direction</w:t>
      </w:r>
      <w:r w:rsidR="009A3A12">
        <w:t xml:space="preserve"> came into force</w:t>
      </w:r>
      <w:r w:rsidR="00C477DD">
        <w:t xml:space="preserve"> on </w:t>
      </w:r>
      <w:r w:rsidR="00814BC8">
        <w:t xml:space="preserve">22 February 2025, meaning residents had no </w:t>
      </w:r>
      <w:r w:rsidR="000E710A">
        <w:t xml:space="preserve">opportunity to </w:t>
      </w:r>
      <w:r w:rsidR="00567FE0">
        <w:t>comment</w:t>
      </w:r>
      <w:r w:rsidR="000E710A">
        <w:t xml:space="preserve"> </w:t>
      </w:r>
      <w:r w:rsidR="008B6134">
        <w:t xml:space="preserve">and were not aware of the application to </w:t>
      </w:r>
      <w:r w:rsidR="00E764D5">
        <w:t>apply for a large HMO</w:t>
      </w:r>
      <w:r w:rsidR="009A3A12">
        <w:t>.</w:t>
      </w:r>
      <w:r w:rsidR="000E710A">
        <w:t xml:space="preserve">  </w:t>
      </w:r>
    </w:p>
    <w:p w14:paraId="477C4E73" w14:textId="77777777" w:rsidR="00567FE0" w:rsidRDefault="00567FE0"/>
    <w:p w14:paraId="063C889B" w14:textId="0EFEC841" w:rsidR="00567FE0" w:rsidRDefault="00567FE0">
      <w:r>
        <w:t xml:space="preserve">Although the applicant is stating it is an increase of </w:t>
      </w:r>
      <w:r w:rsidR="0022286D">
        <w:t>‘</w:t>
      </w:r>
      <w:r>
        <w:t>only 2 bedrooms</w:t>
      </w:r>
      <w:r w:rsidR="0022286D">
        <w:t>’</w:t>
      </w:r>
      <w:r>
        <w:t xml:space="preserve">, </w:t>
      </w:r>
      <w:r w:rsidR="008476AF">
        <w:t xml:space="preserve">the impact of 9 separate people sharing a family sized house is </w:t>
      </w:r>
      <w:r w:rsidR="0022286D">
        <w:t>considerably</w:t>
      </w:r>
      <w:r w:rsidR="008476AF">
        <w:t xml:space="preserve"> larger</w:t>
      </w:r>
      <w:r w:rsidR="007E69A1">
        <w:t xml:space="preserve">.  </w:t>
      </w:r>
    </w:p>
    <w:p w14:paraId="0CE3C95F" w14:textId="77777777" w:rsidR="006817ED" w:rsidRDefault="006817ED"/>
    <w:p w14:paraId="3503DBF6" w14:textId="0F588633" w:rsidR="006817ED" w:rsidRDefault="006817ED">
      <w:r>
        <w:t>We OBJECT to this planning application</w:t>
      </w:r>
      <w:r w:rsidR="002E71D0">
        <w:t xml:space="preserve"> as it does not meet the full requirements</w:t>
      </w:r>
      <w:r w:rsidR="0030174B">
        <w:t>.</w:t>
      </w:r>
    </w:p>
    <w:p w14:paraId="51B62031" w14:textId="77777777" w:rsidR="009A3A12" w:rsidRDefault="009A3A12"/>
    <w:p w14:paraId="30CE713C" w14:textId="247904B3" w:rsidR="006E73E6" w:rsidRDefault="007623F4">
      <w:r>
        <w:t xml:space="preserve"> </w:t>
      </w:r>
    </w:p>
    <w:p w14:paraId="7F481399" w14:textId="429206C9" w:rsidR="00B2549F" w:rsidRPr="00DF0ADE" w:rsidRDefault="0041095B" w:rsidP="00B2549F">
      <w:pPr>
        <w:pStyle w:val="ListParagraph"/>
        <w:numPr>
          <w:ilvl w:val="0"/>
          <w:numId w:val="1"/>
        </w:numPr>
        <w:rPr>
          <w:b/>
          <w:bCs/>
          <w:sz w:val="28"/>
          <w:szCs w:val="28"/>
        </w:rPr>
      </w:pPr>
      <w:r>
        <w:rPr>
          <w:b/>
          <w:bCs/>
          <w:sz w:val="28"/>
          <w:szCs w:val="28"/>
        </w:rPr>
        <w:t>Over development / saturation of HMOs</w:t>
      </w:r>
    </w:p>
    <w:p w14:paraId="0B24CAF9" w14:textId="77777777" w:rsidR="00B2549F" w:rsidRDefault="00B2549F" w:rsidP="00B2549F"/>
    <w:p w14:paraId="792C5C50" w14:textId="77777777" w:rsidR="002373EF" w:rsidRDefault="002373EF" w:rsidP="00262CFA">
      <w:pPr>
        <w:pStyle w:val="ListParagraph"/>
      </w:pPr>
    </w:p>
    <w:p w14:paraId="13D31D88" w14:textId="196D3C5B" w:rsidR="005B7E77" w:rsidRDefault="006926F9" w:rsidP="00B66292">
      <w:pPr>
        <w:pStyle w:val="ListParagraph"/>
        <w:numPr>
          <w:ilvl w:val="1"/>
          <w:numId w:val="1"/>
        </w:numPr>
      </w:pPr>
      <w:r>
        <w:t xml:space="preserve">37 Longfield Road is a </w:t>
      </w:r>
      <w:r w:rsidRPr="0030174B">
        <w:rPr>
          <w:b/>
          <w:bCs/>
        </w:rPr>
        <w:t>semi-detached</w:t>
      </w:r>
      <w:r>
        <w:t xml:space="preserve"> family home</w:t>
      </w:r>
      <w:r w:rsidR="009D36A4">
        <w:t xml:space="preserve">, located </w:t>
      </w:r>
      <w:r w:rsidR="00C43F72">
        <w:t>o</w:t>
      </w:r>
      <w:r w:rsidR="00F3790E">
        <w:t>n a quiet residential street</w:t>
      </w:r>
      <w:r w:rsidR="00036DDD">
        <w:t xml:space="preserve">.  </w:t>
      </w:r>
      <w:r w:rsidR="005E45F2">
        <w:t xml:space="preserve">The application does not comply </w:t>
      </w:r>
      <w:r w:rsidR="007E7721">
        <w:t>to convert to a 9-bedroom HMO, despite the developer’s attempts to state precedent regarding another proper</w:t>
      </w:r>
      <w:r w:rsidR="00127037">
        <w:t>ty located in a different area</w:t>
      </w:r>
      <w:r w:rsidR="0095069A">
        <w:t xml:space="preserve"> getting approval</w:t>
      </w:r>
      <w:r w:rsidR="00127037">
        <w:t xml:space="preserve">.  </w:t>
      </w:r>
    </w:p>
    <w:p w14:paraId="4905303C" w14:textId="77777777" w:rsidR="003A0B17" w:rsidRDefault="003A0B17" w:rsidP="006E6FC9"/>
    <w:p w14:paraId="643EDDA0" w14:textId="4A415E79" w:rsidR="00B01F76" w:rsidRDefault="00B01F76" w:rsidP="00B66292">
      <w:pPr>
        <w:pStyle w:val="ListParagraph"/>
        <w:numPr>
          <w:ilvl w:val="1"/>
          <w:numId w:val="1"/>
        </w:numPr>
      </w:pPr>
      <w:r>
        <w:lastRenderedPageBreak/>
        <w:t>It should also be noted that there is a large building in the back of the garden</w:t>
      </w:r>
      <w:r w:rsidR="00512D29">
        <w:t xml:space="preserve"> that has not been disclosed as living quarters and </w:t>
      </w:r>
      <w:r w:rsidR="00197456">
        <w:t xml:space="preserve">used </w:t>
      </w:r>
      <w:r w:rsidR="00311831">
        <w:t>24 x 7. The council needs to confirm the use of this building</w:t>
      </w:r>
      <w:r w:rsidR="006A6F1F">
        <w:t>.</w:t>
      </w:r>
      <w:r w:rsidR="009C3E02">
        <w:t xml:space="preserve"> </w:t>
      </w:r>
    </w:p>
    <w:p w14:paraId="25209651" w14:textId="77777777" w:rsidR="005B7E77" w:rsidRDefault="005B7E77" w:rsidP="005B7E77">
      <w:pPr>
        <w:pStyle w:val="ListParagraph"/>
      </w:pPr>
    </w:p>
    <w:p w14:paraId="2E1E76AF" w14:textId="48D21A27" w:rsidR="005B7E77" w:rsidRDefault="005B7E77" w:rsidP="005B7E77">
      <w:pPr>
        <w:pStyle w:val="ListParagraph"/>
        <w:numPr>
          <w:ilvl w:val="1"/>
          <w:numId w:val="1"/>
        </w:numPr>
      </w:pPr>
      <w:r>
        <w:t xml:space="preserve">Residents </w:t>
      </w:r>
      <w:r w:rsidR="006D6AFB">
        <w:t xml:space="preserve">in this road have already experienced </w:t>
      </w:r>
      <w:r w:rsidR="00264129">
        <w:t xml:space="preserve">antisocial behaviour from </w:t>
      </w:r>
      <w:proofErr w:type="gramStart"/>
      <w:r w:rsidR="00264129">
        <w:t>another  HMO</w:t>
      </w:r>
      <w:proofErr w:type="gramEnd"/>
      <w:r w:rsidR="00264129">
        <w:t xml:space="preserve"> on the same road</w:t>
      </w:r>
      <w:r w:rsidR="0072272F">
        <w:t xml:space="preserve"> and are not convinced there are enough measures put in place </w:t>
      </w:r>
      <w:r w:rsidR="0000492B">
        <w:t xml:space="preserve">to stop this happening again. </w:t>
      </w:r>
      <w:r w:rsidR="006A6F1F">
        <w:br/>
      </w:r>
    </w:p>
    <w:p w14:paraId="740559AD" w14:textId="10FCC935" w:rsidR="00696F71" w:rsidRDefault="005B7E77" w:rsidP="00B66292">
      <w:pPr>
        <w:pStyle w:val="ListParagraph"/>
        <w:numPr>
          <w:ilvl w:val="1"/>
          <w:numId w:val="1"/>
        </w:numPr>
      </w:pPr>
      <w:r>
        <w:t>There are at least 6 HMOs within our Neighbourhood Boundary</w:t>
      </w:r>
      <w:r w:rsidR="00380A68">
        <w:t xml:space="preserve">, including one currently </w:t>
      </w:r>
      <w:r w:rsidR="00A30556">
        <w:t>finishing</w:t>
      </w:r>
      <w:r w:rsidR="00380A68">
        <w:t xml:space="preserve"> construction </w:t>
      </w:r>
      <w:r w:rsidR="00A748FA">
        <w:t xml:space="preserve">on </w:t>
      </w:r>
      <w:proofErr w:type="spellStart"/>
      <w:r w:rsidR="00A748FA">
        <w:t>Hackbridge</w:t>
      </w:r>
      <w:proofErr w:type="spellEnd"/>
      <w:r w:rsidR="00A748FA">
        <w:t xml:space="preserve"> Road and </w:t>
      </w:r>
      <w:r w:rsidR="006010A8">
        <w:t>57 Senga Road, both less than 100m away.</w:t>
      </w:r>
      <w:r w:rsidR="006F1E24">
        <w:br/>
      </w:r>
    </w:p>
    <w:p w14:paraId="5782A4BB" w14:textId="6903AA85" w:rsidR="00B66292" w:rsidRDefault="0064251A" w:rsidP="00B66292">
      <w:pPr>
        <w:pStyle w:val="ListParagraph"/>
        <w:numPr>
          <w:ilvl w:val="1"/>
          <w:numId w:val="1"/>
        </w:numPr>
      </w:pPr>
      <w:r>
        <w:t xml:space="preserve">The development does </w:t>
      </w:r>
      <w:r w:rsidR="009B772A">
        <w:t xml:space="preserve">comply </w:t>
      </w:r>
      <w:r w:rsidR="00E175E6">
        <w:t xml:space="preserve">with </w:t>
      </w:r>
      <w:proofErr w:type="spellStart"/>
      <w:r w:rsidR="009B772A">
        <w:t>Hackbridge</w:t>
      </w:r>
      <w:proofErr w:type="spellEnd"/>
      <w:r w:rsidR="00057E9A">
        <w:t xml:space="preserve"> Neighbourhood Plan Policy H&amp;BEP1</w:t>
      </w:r>
      <w:r w:rsidR="001835AA">
        <w:t xml:space="preserve"> or makes a positive contribution to the character </w:t>
      </w:r>
      <w:r w:rsidR="00CF14C5">
        <w:t xml:space="preserve">or sense of place in </w:t>
      </w:r>
      <w:proofErr w:type="spellStart"/>
      <w:r w:rsidR="00CF14C5">
        <w:t>Hackbridge</w:t>
      </w:r>
      <w:proofErr w:type="spellEnd"/>
      <w:r w:rsidR="001E29C4">
        <w:t>, let alone the living conditions of existing and new residents.</w:t>
      </w:r>
    </w:p>
    <w:p w14:paraId="53052715" w14:textId="77777777" w:rsidR="001E29C4" w:rsidRDefault="001E29C4" w:rsidP="001E29C4">
      <w:pPr>
        <w:pStyle w:val="ListParagraph"/>
      </w:pPr>
    </w:p>
    <w:p w14:paraId="6128FD44" w14:textId="57C42468" w:rsidR="00550B1A" w:rsidRDefault="00550B1A" w:rsidP="00550B1A">
      <w:pPr>
        <w:pStyle w:val="ListParagraph"/>
        <w:numPr>
          <w:ilvl w:val="0"/>
          <w:numId w:val="1"/>
        </w:numPr>
      </w:pPr>
      <w:r w:rsidRPr="00C952E7">
        <w:rPr>
          <w:b/>
          <w:bCs/>
          <w:sz w:val="28"/>
          <w:szCs w:val="28"/>
        </w:rPr>
        <w:t xml:space="preserve">Amenity </w:t>
      </w:r>
      <w:r w:rsidR="00056F69">
        <w:rPr>
          <w:b/>
          <w:bCs/>
          <w:sz w:val="28"/>
          <w:szCs w:val="28"/>
        </w:rPr>
        <w:t>Provision</w:t>
      </w:r>
      <w:r w:rsidR="00432742">
        <w:rPr>
          <w:b/>
          <w:bCs/>
          <w:sz w:val="28"/>
          <w:szCs w:val="28"/>
        </w:rPr>
        <w:t xml:space="preserve"> and room sizes</w:t>
      </w:r>
      <w:r w:rsidR="00C952E7" w:rsidRPr="00C952E7">
        <w:rPr>
          <w:b/>
          <w:bCs/>
          <w:sz w:val="28"/>
          <w:szCs w:val="28"/>
        </w:rPr>
        <w:br/>
      </w:r>
    </w:p>
    <w:p w14:paraId="73CCB25B" w14:textId="3D705609" w:rsidR="00986DA4" w:rsidRDefault="00BC7AAB" w:rsidP="00550B1A">
      <w:pPr>
        <w:pStyle w:val="ListParagraph"/>
        <w:numPr>
          <w:ilvl w:val="1"/>
          <w:numId w:val="1"/>
        </w:numPr>
      </w:pPr>
      <w:r>
        <w:t>Th</w:t>
      </w:r>
      <w:r w:rsidR="00C00B7C">
        <w:t xml:space="preserve">is application </w:t>
      </w:r>
      <w:r w:rsidR="00113F46">
        <w:t xml:space="preserve">removes valuable amenity space, </w:t>
      </w:r>
      <w:r w:rsidR="00EF4669">
        <w:t xml:space="preserve">leaving only a combined kitchen/diner meaning anyone wanting to socialise will always be subjected to </w:t>
      </w:r>
      <w:r w:rsidR="00986DA4">
        <w:t xml:space="preserve">cooking smells and noise </w:t>
      </w:r>
      <w:proofErr w:type="spellStart"/>
      <w:r w:rsidR="00F65D96">
        <w:t>ie</w:t>
      </w:r>
      <w:proofErr w:type="spellEnd"/>
      <w:r w:rsidR="00986DA4">
        <w:t xml:space="preserve"> extractor fans</w:t>
      </w:r>
      <w:r w:rsidR="00876A4B">
        <w:t>.</w:t>
      </w:r>
      <w:r w:rsidR="001E29C4">
        <w:br/>
      </w:r>
    </w:p>
    <w:p w14:paraId="7BBD78FE" w14:textId="4EAC7D5C" w:rsidR="00BC7AAB" w:rsidRDefault="00986DA4" w:rsidP="00550B1A">
      <w:pPr>
        <w:pStyle w:val="ListParagraph"/>
        <w:numPr>
          <w:ilvl w:val="1"/>
          <w:numId w:val="1"/>
        </w:numPr>
      </w:pPr>
      <w:r>
        <w:t xml:space="preserve">Although not part of this application, it is unclear if the </w:t>
      </w:r>
      <w:r w:rsidR="0024324D">
        <w:t xml:space="preserve">floor area sizes of rooms 5 and 6 </w:t>
      </w:r>
      <w:proofErr w:type="gramStart"/>
      <w:r w:rsidR="0024324D">
        <w:t>actually include</w:t>
      </w:r>
      <w:proofErr w:type="gramEnd"/>
      <w:r w:rsidR="0024324D">
        <w:t xml:space="preserve"> parts of the room where the ceiling height is less than 1.5m</w:t>
      </w:r>
      <w:r w:rsidR="00A207C8">
        <w:t xml:space="preserve"> and </w:t>
      </w:r>
      <w:r w:rsidR="00D03B03">
        <w:t xml:space="preserve">the </w:t>
      </w:r>
      <w:r w:rsidR="00F65D96">
        <w:t xml:space="preserve">shape of </w:t>
      </w:r>
      <w:r w:rsidR="00A207C8">
        <w:t xml:space="preserve">bedroom </w:t>
      </w:r>
      <w:r w:rsidR="008A6E46">
        <w:t xml:space="preserve">2 and 7 </w:t>
      </w:r>
      <w:r w:rsidR="00D03B03">
        <w:t xml:space="preserve">means </w:t>
      </w:r>
      <w:r w:rsidR="00432742">
        <w:t xml:space="preserve">there </w:t>
      </w:r>
      <w:r w:rsidR="00F65D96">
        <w:t>is</w:t>
      </w:r>
      <w:r w:rsidR="00432742">
        <w:t xml:space="preserve"> unusable floor space due to walkways/doors resulting in actual usable space much smaller.</w:t>
      </w:r>
      <w:r w:rsidR="00113F46">
        <w:t xml:space="preserve"> </w:t>
      </w:r>
    </w:p>
    <w:p w14:paraId="24C0E282" w14:textId="15B7546E" w:rsidR="00C40399" w:rsidRDefault="00C40399" w:rsidP="00D969DC">
      <w:pPr>
        <w:pStyle w:val="ListParagraph"/>
        <w:ind w:left="380"/>
      </w:pPr>
    </w:p>
    <w:p w14:paraId="54D3860E" w14:textId="1F0C3267" w:rsidR="00987B83" w:rsidRPr="00DF0ADE" w:rsidRDefault="00B011E9" w:rsidP="00987B83">
      <w:pPr>
        <w:pStyle w:val="ListParagraph"/>
        <w:numPr>
          <w:ilvl w:val="0"/>
          <w:numId w:val="1"/>
        </w:numPr>
        <w:rPr>
          <w:b/>
          <w:bCs/>
          <w:sz w:val="28"/>
          <w:szCs w:val="28"/>
        </w:rPr>
      </w:pPr>
      <w:r>
        <w:rPr>
          <w:b/>
          <w:bCs/>
          <w:sz w:val="28"/>
          <w:szCs w:val="28"/>
        </w:rPr>
        <w:t>Communal Waste</w:t>
      </w:r>
      <w:r w:rsidR="00987B83">
        <w:rPr>
          <w:b/>
          <w:bCs/>
          <w:sz w:val="28"/>
          <w:szCs w:val="28"/>
        </w:rPr>
        <w:br/>
      </w:r>
    </w:p>
    <w:p w14:paraId="7BD4CC3A" w14:textId="02B8DD3A" w:rsidR="00987B83" w:rsidRDefault="00C003B6" w:rsidP="00987B83">
      <w:pPr>
        <w:pStyle w:val="ListParagraph"/>
        <w:numPr>
          <w:ilvl w:val="1"/>
          <w:numId w:val="1"/>
        </w:numPr>
      </w:pPr>
      <w:r>
        <w:t>The waste provision for 9 people is inadequate</w:t>
      </w:r>
      <w:r w:rsidR="00A27A17">
        <w:t xml:space="preserve">, especially the food caddy and </w:t>
      </w:r>
      <w:r w:rsidR="005F7358">
        <w:t xml:space="preserve">mixed recycling box. This will not only result in </w:t>
      </w:r>
      <w:r w:rsidR="00C06912">
        <w:t xml:space="preserve">less recycling, but </w:t>
      </w:r>
      <w:r>
        <w:t>an overspill of waste</w:t>
      </w:r>
      <w:r w:rsidR="00856B08">
        <w:t xml:space="preserve">, unsightly mess and potential health </w:t>
      </w:r>
      <w:r w:rsidR="007E67C3">
        <w:t xml:space="preserve">hazards </w:t>
      </w:r>
      <w:r w:rsidR="00921692">
        <w:t>(</w:t>
      </w:r>
      <w:r w:rsidR="007E67C3">
        <w:t>attracting vermin</w:t>
      </w:r>
      <w:r w:rsidR="00921692">
        <w:t>)</w:t>
      </w:r>
      <w:r>
        <w:t>.</w:t>
      </w:r>
      <w:r w:rsidR="00DF74EF">
        <w:t xml:space="preserve">  It contravenes </w:t>
      </w:r>
      <w:r w:rsidR="006E6FC9">
        <w:t xml:space="preserve">Sutton Plan </w:t>
      </w:r>
      <w:r w:rsidR="00DF74EF">
        <w:t>Policy 29 – Protecting Amenity of Sutton’s Local Plan.</w:t>
      </w:r>
      <w:r w:rsidR="00AB76B0">
        <w:br/>
      </w:r>
    </w:p>
    <w:p w14:paraId="4F9FD766" w14:textId="022A6989" w:rsidR="002373A2" w:rsidRDefault="00C003B6" w:rsidP="00DF74EF">
      <w:pPr>
        <w:pStyle w:val="ListParagraph"/>
        <w:numPr>
          <w:ilvl w:val="1"/>
          <w:numId w:val="1"/>
        </w:numPr>
      </w:pPr>
      <w:r>
        <w:t xml:space="preserve">This </w:t>
      </w:r>
      <w:r w:rsidR="00315730">
        <w:t xml:space="preserve">is </w:t>
      </w:r>
      <w:r w:rsidR="007E67C3">
        <w:t xml:space="preserve">already </w:t>
      </w:r>
      <w:r w:rsidR="00975514">
        <w:t xml:space="preserve">a common occurrence </w:t>
      </w:r>
      <w:r w:rsidR="00AA30F8">
        <w:t xml:space="preserve">In </w:t>
      </w:r>
      <w:proofErr w:type="spellStart"/>
      <w:r w:rsidR="00AA30F8">
        <w:t>Hackbridge</w:t>
      </w:r>
      <w:proofErr w:type="spellEnd"/>
      <w:r w:rsidR="00AA30F8">
        <w:t xml:space="preserve"> </w:t>
      </w:r>
      <w:r w:rsidR="00C1676A">
        <w:t>where there is a saturation of shared accommodation</w:t>
      </w:r>
      <w:r w:rsidR="00AA30F8">
        <w:t xml:space="preserve"> and t</w:t>
      </w:r>
      <w:r w:rsidR="00C1676A">
        <w:t xml:space="preserve">he </w:t>
      </w:r>
      <w:proofErr w:type="spellStart"/>
      <w:r w:rsidR="00C1676A">
        <w:t>Hackbridge</w:t>
      </w:r>
      <w:proofErr w:type="spellEnd"/>
      <w:r w:rsidR="00C1676A">
        <w:t xml:space="preserve"> </w:t>
      </w:r>
      <w:proofErr w:type="spellStart"/>
      <w:r w:rsidR="00C1676A">
        <w:t>Litterpickers</w:t>
      </w:r>
      <w:proofErr w:type="spellEnd"/>
      <w:r w:rsidR="00C1676A">
        <w:t xml:space="preserve"> </w:t>
      </w:r>
      <w:r w:rsidR="001A2DAE">
        <w:t>weekly clean up these areas</w:t>
      </w:r>
      <w:r w:rsidR="00EE4168">
        <w:t>, which is still not enough</w:t>
      </w:r>
      <w:r w:rsidR="00055C5F">
        <w:t>.</w:t>
      </w:r>
      <w:r w:rsidR="00315730">
        <w:t xml:space="preserve"> </w:t>
      </w:r>
      <w:r w:rsidR="00521D7F">
        <w:br/>
      </w:r>
    </w:p>
    <w:p w14:paraId="0553EA16" w14:textId="7CE228CF" w:rsidR="00B2549F" w:rsidRDefault="00D5778B" w:rsidP="002373A2">
      <w:pPr>
        <w:pStyle w:val="ListParagraph"/>
        <w:numPr>
          <w:ilvl w:val="0"/>
          <w:numId w:val="1"/>
        </w:numPr>
        <w:rPr>
          <w:b/>
          <w:bCs/>
          <w:sz w:val="28"/>
          <w:szCs w:val="28"/>
        </w:rPr>
      </w:pPr>
      <w:r>
        <w:rPr>
          <w:b/>
          <w:bCs/>
          <w:sz w:val="28"/>
          <w:szCs w:val="28"/>
        </w:rPr>
        <w:t>Parking</w:t>
      </w:r>
      <w:r w:rsidR="00323EA9">
        <w:rPr>
          <w:b/>
          <w:bCs/>
          <w:sz w:val="28"/>
          <w:szCs w:val="28"/>
        </w:rPr>
        <w:t xml:space="preserve"> &amp; bike storage</w:t>
      </w:r>
      <w:r w:rsidR="00521D7F">
        <w:rPr>
          <w:b/>
          <w:bCs/>
          <w:sz w:val="28"/>
          <w:szCs w:val="28"/>
        </w:rPr>
        <w:br/>
      </w:r>
    </w:p>
    <w:p w14:paraId="3098DB68" w14:textId="311C55A1" w:rsidR="00C82D11" w:rsidRDefault="00CD6428" w:rsidP="00521D7F">
      <w:pPr>
        <w:pStyle w:val="ListParagraph"/>
        <w:numPr>
          <w:ilvl w:val="1"/>
          <w:numId w:val="1"/>
        </w:numPr>
      </w:pPr>
      <w:r>
        <w:t xml:space="preserve">Parking </w:t>
      </w:r>
      <w:r w:rsidR="000305FE">
        <w:t xml:space="preserve">has been an issue in </w:t>
      </w:r>
      <w:proofErr w:type="spellStart"/>
      <w:r w:rsidR="000305FE">
        <w:t>Hackbridge</w:t>
      </w:r>
      <w:proofErr w:type="spellEnd"/>
      <w:r w:rsidR="000305FE">
        <w:t xml:space="preserve"> for many years, exacerbated by New Mill Quarter, a development of 804 dwellings, which didn’t have </w:t>
      </w:r>
      <w:r w:rsidR="00C82D11">
        <w:t>adequate parking provision.</w:t>
      </w:r>
      <w:r w:rsidR="006B7660">
        <w:br/>
      </w:r>
    </w:p>
    <w:p w14:paraId="744F147D" w14:textId="270DBE42" w:rsidR="002373A2" w:rsidRDefault="00C82D11" w:rsidP="00521D7F">
      <w:pPr>
        <w:pStyle w:val="ListParagraph"/>
        <w:numPr>
          <w:ilvl w:val="1"/>
          <w:numId w:val="1"/>
        </w:numPr>
      </w:pPr>
      <w:r>
        <w:t>To enable existing residents to be able to park on their road</w:t>
      </w:r>
      <w:r w:rsidR="00D32741">
        <w:t>s, Parking Permit Areas were introduced</w:t>
      </w:r>
      <w:r w:rsidR="00D52DE5">
        <w:t xml:space="preserve"> where residents now need to pay to park.</w:t>
      </w:r>
      <w:r w:rsidR="00E1289D">
        <w:t xml:space="preserve"> This has also pushed the </w:t>
      </w:r>
      <w:r w:rsidR="00E1289D">
        <w:lastRenderedPageBreak/>
        <w:t xml:space="preserve">parking issue to other areas of </w:t>
      </w:r>
      <w:proofErr w:type="spellStart"/>
      <w:r w:rsidR="00E1289D">
        <w:t>Hackbridge</w:t>
      </w:r>
      <w:proofErr w:type="spellEnd"/>
      <w:r w:rsidR="00E1289D">
        <w:t xml:space="preserve"> including the Flowers Estate, where a PPA scheme is under consideration.</w:t>
      </w:r>
      <w:r w:rsidR="006B7660">
        <w:br/>
      </w:r>
    </w:p>
    <w:p w14:paraId="46485A2C" w14:textId="1B7A4D76" w:rsidR="00E1289D" w:rsidRDefault="005B459E" w:rsidP="00521D7F">
      <w:pPr>
        <w:pStyle w:val="ListParagraph"/>
        <w:numPr>
          <w:ilvl w:val="1"/>
          <w:numId w:val="1"/>
        </w:numPr>
      </w:pPr>
      <w:r>
        <w:t xml:space="preserve">The </w:t>
      </w:r>
      <w:r w:rsidR="00F3655C">
        <w:t>parking statement provided appears misleading and does not give a true representation</w:t>
      </w:r>
      <w:r w:rsidR="00064AA1">
        <w:t xml:space="preserve"> or what the parking provision is during the day.</w:t>
      </w:r>
      <w:r w:rsidR="00714854">
        <w:t xml:space="preserve"> The assumption that people in an HMO will not own a car</w:t>
      </w:r>
      <w:r w:rsidR="00241B6B">
        <w:t xml:space="preserve"> </w:t>
      </w:r>
      <w:r w:rsidR="006B7660">
        <w:t>should not</w:t>
      </w:r>
      <w:r w:rsidR="00241B6B">
        <w:t xml:space="preserve"> be taken as fact.</w:t>
      </w:r>
      <w:r w:rsidR="00181B60">
        <w:br/>
      </w:r>
      <w:r w:rsidR="00F3655C">
        <w:t xml:space="preserve"> </w:t>
      </w:r>
    </w:p>
    <w:p w14:paraId="5F964840" w14:textId="3DFA63BC" w:rsidR="006B7660" w:rsidRDefault="00062811" w:rsidP="00521D7F">
      <w:pPr>
        <w:pStyle w:val="ListParagraph"/>
        <w:numPr>
          <w:ilvl w:val="1"/>
          <w:numId w:val="1"/>
        </w:numPr>
      </w:pPr>
      <w:r>
        <w:t xml:space="preserve">As we do not know the vulnerability of the new residents, it may be necessary for </w:t>
      </w:r>
      <w:r w:rsidR="00140665">
        <w:t>support staff</w:t>
      </w:r>
      <w:r w:rsidR="00181B60">
        <w:t xml:space="preserve"> and other visitors who will require parking.</w:t>
      </w:r>
      <w:r>
        <w:t xml:space="preserve"> </w:t>
      </w:r>
      <w:r w:rsidR="00181B60">
        <w:br/>
      </w:r>
    </w:p>
    <w:p w14:paraId="724C90B8" w14:textId="6C7B60DC" w:rsidR="00181B60" w:rsidRPr="002373A2" w:rsidRDefault="002412F0" w:rsidP="00521D7F">
      <w:pPr>
        <w:pStyle w:val="ListParagraph"/>
        <w:numPr>
          <w:ilvl w:val="1"/>
          <w:numId w:val="1"/>
        </w:numPr>
      </w:pPr>
      <w:r>
        <w:t xml:space="preserve">Cycle storage </w:t>
      </w:r>
      <w:r w:rsidR="00355B1C">
        <w:t>does not comply with London Plan Policy T5</w:t>
      </w:r>
      <w:r w:rsidR="000763EA">
        <w:t xml:space="preserve"> or </w:t>
      </w:r>
      <w:proofErr w:type="spellStart"/>
      <w:r w:rsidR="000763EA">
        <w:t>Hackbridge</w:t>
      </w:r>
      <w:proofErr w:type="spellEnd"/>
      <w:r w:rsidR="000763EA">
        <w:t xml:space="preserve"> Neighbourhood Plan Policy H&amp;BEP2</w:t>
      </w:r>
      <w:r w:rsidR="00355B1C">
        <w:t xml:space="preserve">. With </w:t>
      </w:r>
      <w:r w:rsidR="005D61FE">
        <w:t xml:space="preserve">a range of widths of bikes available now, the provision is too narrow to accommodate and </w:t>
      </w:r>
      <w:r w:rsidR="006F42D5">
        <w:t xml:space="preserve">more importantly </w:t>
      </w:r>
      <w:r w:rsidR="005D61FE">
        <w:t>easily access 9 bikes</w:t>
      </w:r>
      <w:r w:rsidR="006F42D5">
        <w:t xml:space="preserve"> without </w:t>
      </w:r>
      <w:r w:rsidR="00DE7511">
        <w:t>excess noise</w:t>
      </w:r>
      <w:r w:rsidR="005D61FE">
        <w:t>.</w:t>
      </w:r>
    </w:p>
    <w:sectPr w:rsidR="00181B60" w:rsidRPr="002373A2" w:rsidSect="00671DC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Helvetica Neue Light">
    <w:altName w:val="Arial Nova Light"/>
    <w:charset w:val="00"/>
    <w:family w:val="auto"/>
    <w:pitch w:val="variable"/>
    <w:sig w:usb0="A00002FF" w:usb1="5000205B" w:usb2="00000002" w:usb3="00000000" w:csb0="0000000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934220"/>
    <w:multiLevelType w:val="multilevel"/>
    <w:tmpl w:val="1E4A4570"/>
    <w:lvl w:ilvl="0">
      <w:start w:val="1"/>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539438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49F"/>
    <w:rsid w:val="0000492B"/>
    <w:rsid w:val="00024910"/>
    <w:rsid w:val="000305FE"/>
    <w:rsid w:val="00036DDD"/>
    <w:rsid w:val="00055C5F"/>
    <w:rsid w:val="00056F69"/>
    <w:rsid w:val="00057E9A"/>
    <w:rsid w:val="00062811"/>
    <w:rsid w:val="00064AA1"/>
    <w:rsid w:val="000658A4"/>
    <w:rsid w:val="00072D5D"/>
    <w:rsid w:val="000763EA"/>
    <w:rsid w:val="00084C89"/>
    <w:rsid w:val="000E710A"/>
    <w:rsid w:val="000F4CB1"/>
    <w:rsid w:val="000F6A17"/>
    <w:rsid w:val="00107CF0"/>
    <w:rsid w:val="00113F46"/>
    <w:rsid w:val="00124498"/>
    <w:rsid w:val="00127037"/>
    <w:rsid w:val="00140665"/>
    <w:rsid w:val="00181B60"/>
    <w:rsid w:val="001835AA"/>
    <w:rsid w:val="00197456"/>
    <w:rsid w:val="001A2DAE"/>
    <w:rsid w:val="001B5D67"/>
    <w:rsid w:val="001E29C4"/>
    <w:rsid w:val="001E2D09"/>
    <w:rsid w:val="0022286D"/>
    <w:rsid w:val="002373A2"/>
    <w:rsid w:val="002373EF"/>
    <w:rsid w:val="002412F0"/>
    <w:rsid w:val="00241B6B"/>
    <w:rsid w:val="0024324D"/>
    <w:rsid w:val="00243A1F"/>
    <w:rsid w:val="00262CFA"/>
    <w:rsid w:val="002640CF"/>
    <w:rsid w:val="00264129"/>
    <w:rsid w:val="00282CB8"/>
    <w:rsid w:val="002B2262"/>
    <w:rsid w:val="002E71D0"/>
    <w:rsid w:val="0030174B"/>
    <w:rsid w:val="00311831"/>
    <w:rsid w:val="00315730"/>
    <w:rsid w:val="00323EA9"/>
    <w:rsid w:val="0033589B"/>
    <w:rsid w:val="00355B1C"/>
    <w:rsid w:val="00380A68"/>
    <w:rsid w:val="003A0B17"/>
    <w:rsid w:val="003B1921"/>
    <w:rsid w:val="003E0728"/>
    <w:rsid w:val="0041095B"/>
    <w:rsid w:val="0042551E"/>
    <w:rsid w:val="00432742"/>
    <w:rsid w:val="004C0123"/>
    <w:rsid w:val="00512D29"/>
    <w:rsid w:val="00521D7F"/>
    <w:rsid w:val="00550B1A"/>
    <w:rsid w:val="00567FE0"/>
    <w:rsid w:val="00585545"/>
    <w:rsid w:val="005A1C27"/>
    <w:rsid w:val="005A7CFB"/>
    <w:rsid w:val="005B459E"/>
    <w:rsid w:val="005B7E77"/>
    <w:rsid w:val="005D61FE"/>
    <w:rsid w:val="005E2E06"/>
    <w:rsid w:val="005E45F2"/>
    <w:rsid w:val="005F7358"/>
    <w:rsid w:val="00600ECE"/>
    <w:rsid w:val="006010A8"/>
    <w:rsid w:val="0064251A"/>
    <w:rsid w:val="00671DC1"/>
    <w:rsid w:val="006817ED"/>
    <w:rsid w:val="00690930"/>
    <w:rsid w:val="006926F9"/>
    <w:rsid w:val="00696F71"/>
    <w:rsid w:val="006A6F1F"/>
    <w:rsid w:val="006B7660"/>
    <w:rsid w:val="006D6AFB"/>
    <w:rsid w:val="006E6FC9"/>
    <w:rsid w:val="006E73E6"/>
    <w:rsid w:val="006F1E24"/>
    <w:rsid w:val="006F42D5"/>
    <w:rsid w:val="00714854"/>
    <w:rsid w:val="0072272F"/>
    <w:rsid w:val="00724575"/>
    <w:rsid w:val="00726B4F"/>
    <w:rsid w:val="007344B9"/>
    <w:rsid w:val="007623F4"/>
    <w:rsid w:val="00783164"/>
    <w:rsid w:val="0079425A"/>
    <w:rsid w:val="007C3EE8"/>
    <w:rsid w:val="007D26E5"/>
    <w:rsid w:val="007E67C3"/>
    <w:rsid w:val="007E69A1"/>
    <w:rsid w:val="007E7721"/>
    <w:rsid w:val="00814BC8"/>
    <w:rsid w:val="008476AF"/>
    <w:rsid w:val="00856B08"/>
    <w:rsid w:val="00876A4B"/>
    <w:rsid w:val="008A6E46"/>
    <w:rsid w:val="008B6134"/>
    <w:rsid w:val="008E003D"/>
    <w:rsid w:val="00904243"/>
    <w:rsid w:val="00921692"/>
    <w:rsid w:val="00924652"/>
    <w:rsid w:val="0095069A"/>
    <w:rsid w:val="0095492F"/>
    <w:rsid w:val="00975514"/>
    <w:rsid w:val="00986DA4"/>
    <w:rsid w:val="00987B83"/>
    <w:rsid w:val="009A2984"/>
    <w:rsid w:val="009A3A12"/>
    <w:rsid w:val="009B772A"/>
    <w:rsid w:val="009C3E02"/>
    <w:rsid w:val="009C5DF5"/>
    <w:rsid w:val="009D36A4"/>
    <w:rsid w:val="009E476B"/>
    <w:rsid w:val="00A07DD6"/>
    <w:rsid w:val="00A14791"/>
    <w:rsid w:val="00A207C8"/>
    <w:rsid w:val="00A27A17"/>
    <w:rsid w:val="00A30556"/>
    <w:rsid w:val="00A41BB9"/>
    <w:rsid w:val="00A748FA"/>
    <w:rsid w:val="00A92910"/>
    <w:rsid w:val="00AA21EF"/>
    <w:rsid w:val="00AA30F8"/>
    <w:rsid w:val="00AB76B0"/>
    <w:rsid w:val="00AD679F"/>
    <w:rsid w:val="00AE1629"/>
    <w:rsid w:val="00B011E9"/>
    <w:rsid w:val="00B01F76"/>
    <w:rsid w:val="00B2549F"/>
    <w:rsid w:val="00B66292"/>
    <w:rsid w:val="00BB7D54"/>
    <w:rsid w:val="00BC7AAB"/>
    <w:rsid w:val="00BC7FD6"/>
    <w:rsid w:val="00BE7D57"/>
    <w:rsid w:val="00C003B6"/>
    <w:rsid w:val="00C00B7C"/>
    <w:rsid w:val="00C06912"/>
    <w:rsid w:val="00C1676A"/>
    <w:rsid w:val="00C400FD"/>
    <w:rsid w:val="00C40399"/>
    <w:rsid w:val="00C43F72"/>
    <w:rsid w:val="00C477DD"/>
    <w:rsid w:val="00C82D11"/>
    <w:rsid w:val="00C952E7"/>
    <w:rsid w:val="00CD374D"/>
    <w:rsid w:val="00CD6428"/>
    <w:rsid w:val="00CF14C5"/>
    <w:rsid w:val="00D03B03"/>
    <w:rsid w:val="00D207CE"/>
    <w:rsid w:val="00D24AFE"/>
    <w:rsid w:val="00D32741"/>
    <w:rsid w:val="00D52DE5"/>
    <w:rsid w:val="00D5778B"/>
    <w:rsid w:val="00D969DC"/>
    <w:rsid w:val="00DC7244"/>
    <w:rsid w:val="00DE7511"/>
    <w:rsid w:val="00DF74EF"/>
    <w:rsid w:val="00E1289D"/>
    <w:rsid w:val="00E175E6"/>
    <w:rsid w:val="00E764D5"/>
    <w:rsid w:val="00EB381D"/>
    <w:rsid w:val="00EE4168"/>
    <w:rsid w:val="00EF4669"/>
    <w:rsid w:val="00F3655C"/>
    <w:rsid w:val="00F3790E"/>
    <w:rsid w:val="00F65D96"/>
    <w:rsid w:val="00F9282F"/>
    <w:rsid w:val="00F97B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D4888"/>
  <w15:chartTrackingRefBased/>
  <w15:docId w15:val="{D9CD4D69-A1E6-4B4C-9D8D-B675DC068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49F"/>
    <w:pPr>
      <w:spacing w:line="276" w:lineRule="auto"/>
    </w:pPr>
    <w:rPr>
      <w:rFonts w:ascii="Arial" w:eastAsia="Arial" w:hAnsi="Arial" w:cs="Arial"/>
      <w:kern w:val="0"/>
      <w:sz w:val="22"/>
      <w:szCs w:val="22"/>
      <w:lang w:eastAsia="en-GB"/>
      <w14:ligatures w14:val="none"/>
    </w:rPr>
  </w:style>
  <w:style w:type="paragraph" w:styleId="Heading1">
    <w:name w:val="heading 1"/>
    <w:basedOn w:val="Normal"/>
    <w:next w:val="Normal"/>
    <w:link w:val="Heading1Char"/>
    <w:uiPriority w:val="9"/>
    <w:qFormat/>
    <w:rsid w:val="00B254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54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54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54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54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549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549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549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549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54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54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54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54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54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54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54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54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549F"/>
    <w:rPr>
      <w:rFonts w:eastAsiaTheme="majorEastAsia" w:cstheme="majorBidi"/>
      <w:color w:val="272727" w:themeColor="text1" w:themeTint="D8"/>
    </w:rPr>
  </w:style>
  <w:style w:type="paragraph" w:styleId="Title">
    <w:name w:val="Title"/>
    <w:basedOn w:val="Normal"/>
    <w:next w:val="Normal"/>
    <w:link w:val="TitleChar"/>
    <w:uiPriority w:val="10"/>
    <w:qFormat/>
    <w:rsid w:val="00B2549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54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549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54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549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2549F"/>
    <w:rPr>
      <w:i/>
      <w:iCs/>
      <w:color w:val="404040" w:themeColor="text1" w:themeTint="BF"/>
    </w:rPr>
  </w:style>
  <w:style w:type="paragraph" w:styleId="ListParagraph">
    <w:name w:val="List Paragraph"/>
    <w:basedOn w:val="Normal"/>
    <w:uiPriority w:val="34"/>
    <w:qFormat/>
    <w:rsid w:val="00B2549F"/>
    <w:pPr>
      <w:ind w:left="720"/>
      <w:contextualSpacing/>
    </w:pPr>
  </w:style>
  <w:style w:type="character" w:styleId="IntenseEmphasis">
    <w:name w:val="Intense Emphasis"/>
    <w:basedOn w:val="DefaultParagraphFont"/>
    <w:uiPriority w:val="21"/>
    <w:qFormat/>
    <w:rsid w:val="00B2549F"/>
    <w:rPr>
      <w:i/>
      <w:iCs/>
      <w:color w:val="0F4761" w:themeColor="accent1" w:themeShade="BF"/>
    </w:rPr>
  </w:style>
  <w:style w:type="paragraph" w:styleId="IntenseQuote">
    <w:name w:val="Intense Quote"/>
    <w:basedOn w:val="Normal"/>
    <w:next w:val="Normal"/>
    <w:link w:val="IntenseQuoteChar"/>
    <w:uiPriority w:val="30"/>
    <w:qFormat/>
    <w:rsid w:val="00B254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549F"/>
    <w:rPr>
      <w:i/>
      <w:iCs/>
      <w:color w:val="0F4761" w:themeColor="accent1" w:themeShade="BF"/>
    </w:rPr>
  </w:style>
  <w:style w:type="character" w:styleId="IntenseReference">
    <w:name w:val="Intense Reference"/>
    <w:basedOn w:val="DefaultParagraphFont"/>
    <w:uiPriority w:val="32"/>
    <w:qFormat/>
    <w:rsid w:val="00B2549F"/>
    <w:rPr>
      <w:b/>
      <w:bCs/>
      <w:smallCaps/>
      <w:color w:val="0F4761" w:themeColor="accent1" w:themeShade="BF"/>
      <w:spacing w:val="5"/>
    </w:rPr>
  </w:style>
  <w:style w:type="paragraph" w:customStyle="1" w:styleId="msoorganizationname2">
    <w:name w:val="msoorganizationname2"/>
    <w:rsid w:val="00B2549F"/>
    <w:pPr>
      <w:suppressAutoHyphens/>
      <w:jc w:val="center"/>
    </w:pPr>
    <w:rPr>
      <w:rFonts w:ascii="Copperplate Gothic Bold" w:eastAsia="Times New Roman" w:hAnsi="Copperplate Gothic Bold" w:cs="Copperplate Gothic Bold"/>
      <w:color w:val="000000"/>
      <w:kern w:val="1"/>
      <w:sz w:val="28"/>
      <w:szCs w:val="28"/>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826</TotalTime>
  <Pages>3</Pages>
  <Words>681</Words>
  <Characters>3887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dc:description/>
  <cp:lastModifiedBy>Lysanne Horrox</cp:lastModifiedBy>
  <cp:revision>156</cp:revision>
  <dcterms:created xsi:type="dcterms:W3CDTF">2025-04-29T20:01:00Z</dcterms:created>
  <dcterms:modified xsi:type="dcterms:W3CDTF">2025-04-30T10:28:00Z</dcterms:modified>
</cp:coreProperties>
</file>